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0D6C4" w14:textId="06C55583" w:rsidR="00E86DAB" w:rsidRPr="00DA3FD2" w:rsidRDefault="001339B6" w:rsidP="00630940">
      <w:pPr>
        <w:ind w:firstLine="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A3FD2">
        <w:rPr>
          <w:rFonts w:ascii="Times New Roman" w:hAnsi="Times New Roman" w:cs="Times New Roman"/>
          <w:b/>
          <w:bCs/>
          <w:sz w:val="28"/>
          <w:szCs w:val="28"/>
        </w:rPr>
        <w:t>10.10.24 Тема: Маркировка электродов</w:t>
      </w:r>
      <w:r w:rsidR="00DA3F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3FD2" w:rsidRPr="00DA3F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(внимательно изучите информацию)</w:t>
      </w:r>
    </w:p>
    <w:p w14:paraId="331CABA8" w14:textId="6BD6D39F" w:rsidR="001339B6" w:rsidRPr="00DA3FD2" w:rsidRDefault="001339B6" w:rsidP="0063094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F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2CC8928" wp14:editId="429A0E52">
                <wp:simplePos x="0" y="0"/>
                <wp:positionH relativeFrom="column">
                  <wp:posOffset>1138473</wp:posOffset>
                </wp:positionH>
                <wp:positionV relativeFrom="paragraph">
                  <wp:posOffset>639816</wp:posOffset>
                </wp:positionV>
                <wp:extent cx="360" cy="360"/>
                <wp:effectExtent l="57150" t="57150" r="57150" b="57150"/>
                <wp:wrapNone/>
                <wp:docPr id="2075089230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E484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7" o:spid="_x0000_s1026" type="#_x0000_t75" style="position:absolute;margin-left:88.95pt;margin-top:49.7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">
                <v:imagedata r:id="rId6" o:title=""/>
              </v:shape>
            </w:pict>
          </mc:Fallback>
        </mc:AlternateContent>
      </w:r>
      <w:r w:rsidRPr="00DA3FD2">
        <w:rPr>
          <w:rFonts w:ascii="Times New Roman" w:hAnsi="Times New Roman" w:cs="Times New Roman"/>
          <w:sz w:val="24"/>
          <w:szCs w:val="24"/>
        </w:rPr>
        <w:t>Маркировка необходима для обозначения свойств и характеристик металлического стержня и его покрытия, влияющих на процесс горения дуги и формирования сварочного соединения. Сами электроды выпускаются по ГОСТ 9466-75 и ГОСТ 9467-75 и обязательно маркируются, чтобы пользователь мог взглянуть на обозначение и понять, как лучше использовать сварочные материалы.</w:t>
      </w:r>
    </w:p>
    <w:p w14:paraId="3C7B6F77" w14:textId="471CF85B" w:rsidR="001339B6" w:rsidRPr="00DA3FD2" w:rsidRDefault="001339B6" w:rsidP="0063094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FD2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3D7091D3" wp14:editId="780CFBC7">
                <wp:simplePos x="0" y="0"/>
                <wp:positionH relativeFrom="column">
                  <wp:posOffset>778833</wp:posOffset>
                </wp:positionH>
                <wp:positionV relativeFrom="paragraph">
                  <wp:posOffset>2223362</wp:posOffset>
                </wp:positionV>
                <wp:extent cx="360" cy="360"/>
                <wp:effectExtent l="0" t="0" r="0" b="0"/>
                <wp:wrapNone/>
                <wp:docPr id="1663607448" name="Рукописный ввод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3D7091D3" wp14:editId="780CFBC7">
                <wp:simplePos x="0" y="0"/>
                <wp:positionH relativeFrom="column">
                  <wp:posOffset>778833</wp:posOffset>
                </wp:positionH>
                <wp:positionV relativeFrom="paragraph">
                  <wp:posOffset>2223362</wp:posOffset>
                </wp:positionV>
                <wp:extent cx="360" cy="360"/>
                <wp:effectExtent l="0" t="0" r="0" b="0"/>
                <wp:wrapNone/>
                <wp:docPr id="1663607448" name="Рукописный ввод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3607448" name="Рукописный ввод 19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DA3FD2">
        <w:rPr>
          <w:rFonts w:ascii="Times New Roman" w:hAnsi="Times New Roman" w:cs="Times New Roman"/>
          <w:sz w:val="24"/>
          <w:szCs w:val="24"/>
        </w:rPr>
        <w:t>В обязательном порядке маркировка наносится на упаковку. Надпись вынесена на белое или синее поле, свободное от декоративного оформления пачки. На плавящемся покрытии, ближе к концу электрода, вставляемого в держатель, тоже наносится маркировка. Некоторые производители дополнительно указывают данные на боковой стороне пачки, но это не является требованием.</w:t>
      </w:r>
    </w:p>
    <w:p w14:paraId="2C461C76" w14:textId="736E3E8D" w:rsidR="001339B6" w:rsidRDefault="001339B6" w:rsidP="001339B6">
      <w:pPr>
        <w:rPr>
          <w:color w:val="FF0000"/>
        </w:rPr>
      </w:pPr>
      <w:r>
        <w:rPr>
          <w:noProof/>
        </w:rPr>
        <w:drawing>
          <wp:inline distT="0" distB="0" distL="0" distR="0" wp14:anchorId="4E059944" wp14:editId="7FB21F9B">
            <wp:extent cx="3285744" cy="1693346"/>
            <wp:effectExtent l="0" t="0" r="0" b="2540"/>
            <wp:docPr id="21310918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5" b="39261"/>
                    <a:stretch/>
                  </pic:blipFill>
                  <pic:spPr bwMode="auto">
                    <a:xfrm>
                      <a:off x="0" y="0"/>
                      <a:ext cx="3301283" cy="17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0940">
        <w:t xml:space="preserve">  </w:t>
      </w:r>
      <w:r w:rsidR="00630940" w:rsidRPr="00630940">
        <w:rPr>
          <w:color w:val="FF0000"/>
        </w:rPr>
        <w:t>(из предыдущего конспекта, но подробней)</w:t>
      </w:r>
    </w:p>
    <w:p w14:paraId="1B27440D" w14:textId="031B75B9" w:rsidR="001339B6" w:rsidRPr="001339B6" w:rsidRDefault="00740176" w:rsidP="00740176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color w:val="FF0000"/>
        </w:rPr>
        <w:t xml:space="preserve">  </w:t>
      </w:r>
      <w:r w:rsidR="001339B6"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Типы электродов</w:t>
      </w:r>
    </w:p>
    <w:p w14:paraId="4C6A654A" w14:textId="5D111C44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Э42А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-УОНИ-13/45-3.0-УД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10</w:t>
      </w:r>
    </w:p>
    <w:p w14:paraId="28BC9510" w14:textId="77777777" w:rsidR="001339B6" w:rsidRPr="001339B6" w:rsidRDefault="001339B6" w:rsidP="0063094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Маркировка состоит из группы букв и цифр, за которыми стоят определенные характеристики. Для наглядности пояснения возьмем за пример распространенные электроды с такой маркировкой:</w:t>
      </w:r>
    </w:p>
    <w:p w14:paraId="65AF3DBC" w14:textId="0B2C9280" w:rsidR="001339B6" w:rsidRPr="001339B6" w:rsidRDefault="001339B6" w:rsidP="0063094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Первые индексы Э42А указывают на тип расходного элемента. Их </w:t>
      </w:r>
      <w:r w:rsidR="00630940"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несколько,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они поясняют сварщику, какой металл лучше сваривается определенными электродами.</w:t>
      </w:r>
    </w:p>
    <w:tbl>
      <w:tblPr>
        <w:tblW w:w="9930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5"/>
        <w:gridCol w:w="4445"/>
      </w:tblGrid>
      <w:tr w:rsidR="001339B6" w:rsidRPr="001339B6" w14:paraId="52D7985F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0EE0349C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Наплавка поверхностного слоя металла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4A4EF9F2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Э-10, Э-10Г3, Э-12Г4, Э-15Г5, Э-16Г2ХМ, Э-30Г2ХМ — всего существует 38 типов этой группы</w:t>
            </w:r>
          </w:p>
        </w:tc>
      </w:tr>
      <w:tr w:rsidR="001339B6" w:rsidRPr="001339B6" w14:paraId="57786093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33FD5E16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Сварка конструкционной углеродистой и низколегированной стали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1A0F4936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Э38, Э42, Э46, Э50, Э55, Э60</w:t>
            </w:r>
          </w:p>
        </w:tc>
      </w:tr>
      <w:tr w:rsidR="001339B6" w:rsidRPr="001339B6" w14:paraId="037678AE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401DDDF0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Сварка углеродистых и низколегированных сталей с повышенными требованиями по ударной вязкости и пластичности шва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54D827AA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Э42А, Э46А, Э50А</w:t>
            </w:r>
          </w:p>
        </w:tc>
      </w:tr>
      <w:tr w:rsidR="001339B6" w:rsidRPr="001339B6" w14:paraId="79F37CB7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73006F78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Сварка легированных конструкционных сталей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72C13AA3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Э70, Э85, Э100, Э125, Э150</w:t>
            </w:r>
          </w:p>
        </w:tc>
      </w:tr>
      <w:tr w:rsidR="001339B6" w:rsidRPr="001339B6" w14:paraId="74395326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0D048247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Сварка высоколегированных конструкционных сталей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010692C5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Э-12Х13, Э-06Х13Н, Э-10Х17Т, Э-12Х11НМФ, Э-12Х11НВМФ</w:t>
            </w:r>
          </w:p>
        </w:tc>
      </w:tr>
      <w:tr w:rsidR="001339B6" w:rsidRPr="001339B6" w14:paraId="64920A5D" w14:textId="77777777" w:rsidTr="001339B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5637D2DD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Сварка теплоустойчивой стали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vAlign w:val="center"/>
            <w:hideMark/>
          </w:tcPr>
          <w:p w14:paraId="36A1499E" w14:textId="77777777" w:rsidR="001339B6" w:rsidRPr="001339B6" w:rsidRDefault="001339B6" w:rsidP="00630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339B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Э-09М, Э-09МХ, Э-09Х1М, Э-05Х2М, Э-09Х2М1, Э-09Х1МФ, Э-10Х1МНБФ, Э-10Х3М1БФ, Э10Х5МФ</w:t>
            </w:r>
          </w:p>
        </w:tc>
      </w:tr>
    </w:tbl>
    <w:p w14:paraId="51A47510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нашем примере указан тип Э42А, где:</w:t>
      </w:r>
    </w:p>
    <w:p w14:paraId="2D2BDA81" w14:textId="32773743" w:rsidR="001339B6" w:rsidRPr="001339B6" w:rsidRDefault="001339B6" w:rsidP="00630940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 — электроды для РДС</w:t>
      </w:r>
      <w:r w:rsidR="006309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(ручная дуговая сварка),</w:t>
      </w:r>
    </w:p>
    <w:p w14:paraId="066A4BBA" w14:textId="65636948" w:rsidR="001339B6" w:rsidRPr="001339B6" w:rsidRDefault="001339B6" w:rsidP="00630940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Цифра 42 — предел прочности, измеряемый в кг на мм.</w:t>
      </w:r>
    </w:p>
    <w:p w14:paraId="36E7CF46" w14:textId="77777777" w:rsidR="001339B6" w:rsidRPr="001339B6" w:rsidRDefault="001339B6" w:rsidP="0063094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А — металл шва будет обладать повышенной пластичностью и ударной вязкостью.</w:t>
      </w:r>
    </w:p>
    <w:p w14:paraId="76078CD0" w14:textId="77777777" w:rsidR="001339B6" w:rsidRPr="001339B6" w:rsidRDefault="001339B6" w:rsidP="00630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Благодаря знанию этой части маркировки вы сможете легко подобрать электроды по прочности шва — чем выше цифра, тем прочнее соединение. Например, в нашем случае 42 означает, что сваренный шов выдержит нагрузку в 42 кг на 1 квадратный миллиметр. Когда требуется устойчивость к резким нагрузкам, выбирайте расходники с приставкой "А" в типе.</w:t>
      </w:r>
    </w:p>
    <w:p w14:paraId="1AB20658" w14:textId="2E4EBD2D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AA1E55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Марки электродов</w:t>
      </w:r>
    </w:p>
    <w:p w14:paraId="2B5A7DD8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УОНИ-13/45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 0</w:t>
      </w:r>
    </w:p>
    <w:p w14:paraId="499A8E93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Марка определяется ГОСТом или патентуется отдельно производителем, если ее обозначение отличается от общепринятых стандартов. Указывает на предназначение расходных элементов. Среди стандартных марок по ГОСТу существуют следующие:</w:t>
      </w:r>
    </w:p>
    <w:p w14:paraId="495C85B4" w14:textId="77777777" w:rsidR="001339B6" w:rsidRPr="001339B6" w:rsidRDefault="001339B6" w:rsidP="00630940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10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АНО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-4, -6, -17, -21, -24, -36, -37, -27, </w:t>
      </w:r>
      <w:hyperlink r:id="rId11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УОНИ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13/45, 13/55, </w:t>
      </w:r>
      <w:hyperlink r:id="rId12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МР-3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13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ЦУ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-5, </w:t>
      </w:r>
      <w:hyperlink r:id="rId14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ТМУ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-21У, ВН-48 — для сварки низколегированных и углеродистых сталей.</w:t>
      </w:r>
    </w:p>
    <w:p w14:paraId="7D821E3B" w14:textId="77777777" w:rsidR="001339B6" w:rsidRPr="001339B6" w:rsidRDefault="001339B6" w:rsidP="00630940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15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ОЗЛ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-6, -8, -17У, -9А, -25Б, ЗИО-8, АНЖР-3У, </w:t>
      </w:r>
      <w:hyperlink r:id="rId16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НЖ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-13, </w:t>
      </w:r>
      <w:hyperlink r:id="rId17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НИИ-48Г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для сварки высоколегированной стали.</w:t>
      </w:r>
    </w:p>
    <w:p w14:paraId="03CEC775" w14:textId="77777777" w:rsidR="001339B6" w:rsidRPr="001339B6" w:rsidRDefault="001339B6" w:rsidP="00630940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18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ЦЧ-4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19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МНЧ-2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для сварки чугуна.</w:t>
      </w:r>
    </w:p>
    <w:p w14:paraId="2EC67719" w14:textId="77777777" w:rsidR="001339B6" w:rsidRPr="001339B6" w:rsidRDefault="001339B6" w:rsidP="00630940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20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Т-590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21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-620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hyperlink r:id="rId22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ЦН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-6Л, -12М, ЭН-60М, </w:t>
      </w:r>
      <w:hyperlink r:id="rId23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ОЗН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-400 — для наплавки поверхностного слоя.</w:t>
      </w:r>
    </w:p>
    <w:p w14:paraId="0ED3B847" w14:textId="77777777" w:rsidR="001339B6" w:rsidRPr="001339B6" w:rsidRDefault="001339B6" w:rsidP="00630940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ЦМ-7С, </w:t>
      </w:r>
      <w:hyperlink r:id="rId24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ОК-46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АНО-1, ОЗС-3, </w:t>
      </w:r>
      <w:hyperlink r:id="rId25" w:history="1">
        <w:r w:rsidRPr="001339B6">
          <w:rPr>
            <w:rFonts w:ascii="Times New Roman" w:eastAsia="Times New Roman" w:hAnsi="Times New Roman" w:cs="Times New Roman"/>
            <w:color w:val="FFAC00"/>
            <w:kern w:val="0"/>
            <w:sz w:val="24"/>
            <w:szCs w:val="24"/>
            <w:u w:val="single"/>
            <w:lang w:eastAsia="ru-RU"/>
            <w14:ligatures w14:val="none"/>
          </w:rPr>
          <w:t>ОЗС-12</w:t>
        </w:r>
      </w:hyperlink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для подводной сварки.</w:t>
      </w:r>
    </w:p>
    <w:p w14:paraId="7B31D735" w14:textId="4C11EDC5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6309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Диаметр электродов</w:t>
      </w:r>
    </w:p>
    <w:p w14:paraId="421A0603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3.0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 0</w:t>
      </w:r>
    </w:p>
    <w:p w14:paraId="7B65815F" w14:textId="77777777" w:rsidR="001339B6" w:rsidRPr="001339B6" w:rsidRDefault="001339B6" w:rsidP="00630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Следующим в маркировке прописывается диаметр металлического стержня. Значение указывается в миллиметрах с десятыми долями, через запятую. Сечение электрода подбирается исходя из толщины свариваемых заготовок и сварочного тока. Слишком тонкие электроды будут быстро сгорать и разбрызгивать присадочный металл, а слишком толстые создадут дополнительное сопротивление и сделают сварку некачественной из-за малой глубины проплавления.</w:t>
      </w:r>
    </w:p>
    <w:p w14:paraId="0D7D5A57" w14:textId="74A40A22" w:rsidR="001339B6" w:rsidRPr="001339B6" w:rsidRDefault="001339B6" w:rsidP="00630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Назначение электродов</w:t>
      </w:r>
    </w:p>
    <w:p w14:paraId="1CFF83B1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У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 0</w:t>
      </w:r>
    </w:p>
    <w:p w14:paraId="116BD51B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 еще один элемент, указывающий на пригодность для сварки определенных металлов и сплавов, как и в случае типа электродов:</w:t>
      </w:r>
    </w:p>
    <w:p w14:paraId="70DB3483" w14:textId="77777777" w:rsidR="001339B6" w:rsidRPr="001339B6" w:rsidRDefault="001339B6" w:rsidP="00630940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— сварка высоколегированных сталей.</w:t>
      </w:r>
    </w:p>
    <w:p w14:paraId="247A7F47" w14:textId="77777777" w:rsidR="001339B6" w:rsidRPr="001339B6" w:rsidRDefault="001339B6" w:rsidP="00630940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 — сварка теплоустойчивых сплавов.</w:t>
      </w:r>
    </w:p>
    <w:p w14:paraId="0A7179AC" w14:textId="77777777" w:rsidR="001339B6" w:rsidRPr="001339B6" w:rsidRDefault="001339B6" w:rsidP="00630940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 — сварка конструкционных сталей, в которых присутствуют легирующие элементы.</w:t>
      </w:r>
    </w:p>
    <w:p w14:paraId="3E557BC6" w14:textId="77777777" w:rsidR="001339B6" w:rsidRPr="001339B6" w:rsidRDefault="001339B6" w:rsidP="00630940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 — используются только для наплавки.</w:t>
      </w:r>
    </w:p>
    <w:p w14:paraId="707A2EEC" w14:textId="77777777" w:rsidR="001339B6" w:rsidRPr="001339B6" w:rsidRDefault="001339B6" w:rsidP="00630940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 — сварка низколегированных и углеродистых сталей.</w:t>
      </w:r>
    </w:p>
    <w:p w14:paraId="7D442913" w14:textId="5425A978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Коэффициент толщины покрытия</w:t>
      </w:r>
    </w:p>
    <w:p w14:paraId="3AE8BBA2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Э42А-УОНИ-13/45-3.0-У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 0</w:t>
      </w:r>
    </w:p>
    <w:p w14:paraId="0D7307E7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Обмазка необходима для защиты жидкого металла сварочной ванны от взаимодействия с внешней средой. Покрытие плавится по мере горения дуги и плавления стержня. Чем толще обмазка, тем больше выделяется защитного газа. Уровень толщины покрытия прописывается в маркировке электрода буквой:</w:t>
      </w:r>
    </w:p>
    <w:p w14:paraId="1102D86D" w14:textId="77777777" w:rsidR="001339B6" w:rsidRPr="001339B6" w:rsidRDefault="001339B6" w:rsidP="00630940">
      <w:pPr>
        <w:numPr>
          <w:ilvl w:val="0"/>
          <w:numId w:val="4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 — тонкое.</w:t>
      </w:r>
    </w:p>
    <w:p w14:paraId="35358738" w14:textId="77777777" w:rsidR="001339B6" w:rsidRPr="001339B6" w:rsidRDefault="001339B6" w:rsidP="00630940">
      <w:pPr>
        <w:numPr>
          <w:ilvl w:val="0"/>
          <w:numId w:val="4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— среднее.</w:t>
      </w:r>
    </w:p>
    <w:p w14:paraId="61913CF8" w14:textId="77777777" w:rsidR="001339B6" w:rsidRPr="001339B6" w:rsidRDefault="001339B6" w:rsidP="00630940">
      <w:pPr>
        <w:numPr>
          <w:ilvl w:val="0"/>
          <w:numId w:val="4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 — очень толстое (максимальное из возможных).</w:t>
      </w:r>
    </w:p>
    <w:p w14:paraId="1BDCD6D4" w14:textId="77777777" w:rsidR="001339B6" w:rsidRPr="001339B6" w:rsidRDefault="001339B6" w:rsidP="00630940">
      <w:pPr>
        <w:numPr>
          <w:ilvl w:val="0"/>
          <w:numId w:val="4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 — толстое.</w:t>
      </w:r>
    </w:p>
    <w:p w14:paraId="022A499A" w14:textId="77777777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br/>
      </w:r>
    </w:p>
    <w:p w14:paraId="2B565078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Группа индексов</w:t>
      </w:r>
    </w:p>
    <w:p w14:paraId="2959D5ED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Иногда в маркировке присутствует дополнительное обозначение, прописываемое под горизонтальной чертой.</w:t>
      </w:r>
    </w:p>
    <w:p w14:paraId="7670B6C4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432(5)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-Б 1 0</w:t>
      </w:r>
    </w:p>
    <w:p w14:paraId="5D207CF4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Цифра 4 указывает на устойчивость сварного шва к коррозии. Всего существует пять ступеней (0/2/3/4/5) — чем выше число, тем лучше. В нашем примере цифра 4, что говорит о высокой защите шва от ржавчины при последующей эксплуатации.</w:t>
      </w:r>
    </w:p>
    <w:p w14:paraId="4266914E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Цифра 3 относится к максимальной температуре, при которой сохраняется жаропрочность соединения. Всего бывает 9 вариантов, где 1 — 500 градусов, а 9 — свыше 850 градусов. В нашем случае 3 — шов выдержит нагрев до 560-600? С без потери свойств.</w:t>
      </w:r>
    </w:p>
    <w:p w14:paraId="73E1300E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Цифра 2 — предел рабочей температуры шва. Тоже имеет 9 уровней с показателем от 600 до 1100 градусов. В нашем примере 2 указывает на пределе в 650? С, после которого в металле начнутся изменения.</w:t>
      </w:r>
    </w:p>
    <w:p w14:paraId="20FD774F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Значение</w:t>
      </w:r>
      <w:proofErr w:type="gramEnd"/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взятое в скобки (5) — количестве ферритной фазы в шве. Индекс подразделяется на 8 уровней с процентным содержанием от 0.5-4.0% до 10-20%. При нашем показателе 5 содержание ферритной фазы колеблется от 2.0 до 8.0%.</w:t>
      </w:r>
    </w:p>
    <w:p w14:paraId="69769416" w14:textId="52A3A7A9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Такая группа индексов указывает сразу не несколько характеристик. Обычно, она пишется на упаковках электродов, предназначенных для работы с низколегированными и легированными металлами.</w:t>
      </w:r>
    </w:p>
    <w:p w14:paraId="1C5091C2" w14:textId="696B40D9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Тип покрытия</w:t>
      </w:r>
    </w:p>
    <w:p w14:paraId="59F48456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Е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432(5)-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Б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0</w:t>
      </w:r>
    </w:p>
    <w:p w14:paraId="1485AE50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Буква Е в начале второй строки маркировки указывает на плавящийся электрод, покрытие которого сгорает от температуры электрической дуги. А вот тип обмазки сообщает буква Б. Существует четыре основных варианта, а также их смешивание между собой:</w:t>
      </w:r>
    </w:p>
    <w:p w14:paraId="677CE915" w14:textId="77777777" w:rsidR="001339B6" w:rsidRPr="001339B6" w:rsidRDefault="001339B6" w:rsidP="006309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 — так обозначается кислое покрытие. Электроды с такой маркировкой изготавливаются для работ во всех пространственных положениях на постоянном и переменном токе. Но сверху-вниз варят плохо. Не подходят для соединения металлов с высоким содержанием углерода и серы, содействуют разбрызгиванию капель, возможны трещины в шве.</w:t>
      </w:r>
    </w:p>
    <w:p w14:paraId="3E06C968" w14:textId="77777777" w:rsidR="001339B6" w:rsidRPr="001339B6" w:rsidRDefault="001339B6" w:rsidP="006309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 — это основное покрытие, рассчитанное на сварку постоянным током обратной полярности. Подходит для соединения толстых заготовок.</w:t>
      </w:r>
    </w:p>
    <w:p w14:paraId="25698183" w14:textId="77777777" w:rsidR="001339B6" w:rsidRPr="001339B6" w:rsidRDefault="001339B6" w:rsidP="006309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 — обозначение для рутиловой обмазки. Электродами можно работать на переменном или постоянном токе в любом пространственном положении, но вертикалы сверху-вниз даются плохо.</w:t>
      </w:r>
    </w:p>
    <w:p w14:paraId="5B9A3330" w14:textId="77777777" w:rsidR="001339B6" w:rsidRPr="001339B6" w:rsidRDefault="001339B6" w:rsidP="006309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 — целлюлозное покрытие. Расходники используются для монтажа металлоконструкций, отлично варят во всех положениях в пространстве на постоянном и переменном токе. Но присутствуют повышенных потери на разбрызгивание.</w:t>
      </w:r>
    </w:p>
    <w:p w14:paraId="45AAA5E8" w14:textId="77777777" w:rsidR="001339B6" w:rsidRPr="001339B6" w:rsidRDefault="001339B6" w:rsidP="0063094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РБ, АЦ — смешанные варианты обмазки. Оптимальны для сварки в нижнем и вертикальном положениях трубопроводов. Обеспечивают низкий расход.</w:t>
      </w:r>
    </w:p>
    <w:p w14:paraId="58C930F9" w14:textId="6B63EEA3" w:rsidR="001339B6" w:rsidRPr="001339B6" w:rsidRDefault="001339B6" w:rsidP="00630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Чтобы электрод соответствовал маркировке, в его обмазке должны присутствовать химические вещества в определенных пропорциях. Это могут быть: кварцевый песок, каолин, мрамор, марганцевая руда, титановый концентрат, мел и пр. Именно газ от расплавленного покрытия вступает в реакцию со сварочной ванной и придает шву определенные характеристики. Такой процесс происходит во время горения дуги и после ее затухания, пока формируется новая кристаллическая решетка.</w:t>
      </w:r>
    </w:p>
    <w:p w14:paraId="7E6CB656" w14:textId="73C6C0CC" w:rsidR="001339B6" w:rsidRPr="001339B6" w:rsidRDefault="001339B6" w:rsidP="00630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Пространственное положение</w:t>
      </w:r>
    </w:p>
    <w:p w14:paraId="2B9BFE39" w14:textId="77777777" w:rsidR="001339B6" w:rsidRPr="001339B6" w:rsidRDefault="001339B6" w:rsidP="00630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Указывает, для каких положения в пространстве предназначены электроды. Игнорирование этой части маркировки приводит к плохому провару, прожогам, повышенному расходу металла на разбрызгивание и каплепадение. Всего существует четыре варианта индекса:</w:t>
      </w:r>
    </w:p>
    <w:p w14:paraId="1A74A9A6" w14:textId="77777777" w:rsidR="001339B6" w:rsidRPr="001339B6" w:rsidRDefault="001339B6" w:rsidP="00630940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 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1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0</w:t>
      </w:r>
    </w:p>
    <w:p w14:paraId="089D1016" w14:textId="77777777" w:rsidR="001339B6" w:rsidRPr="001339B6" w:rsidRDefault="001339B6" w:rsidP="00630940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универсальные для всех положений (как в нашем примере).</w:t>
      </w:r>
    </w:p>
    <w:p w14:paraId="0C7EDA1C" w14:textId="77777777" w:rsidR="001339B6" w:rsidRPr="001339B6" w:rsidRDefault="001339B6" w:rsidP="00630940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всех положений, кроме вертикального сверху-вниз.</w:t>
      </w:r>
    </w:p>
    <w:p w14:paraId="79822DE6" w14:textId="77777777" w:rsidR="001339B6" w:rsidRPr="001339B6" w:rsidRDefault="001339B6" w:rsidP="00630940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оптимально варят по горизонтали на вертикальной поверхности. Не предназначены для потолочной сварки.</w:t>
      </w:r>
    </w:p>
    <w:p w14:paraId="1227C692" w14:textId="77777777" w:rsidR="001339B6" w:rsidRPr="001339B6" w:rsidRDefault="001339B6" w:rsidP="00630940">
      <w:pPr>
        <w:numPr>
          <w:ilvl w:val="0"/>
          <w:numId w:val="6"/>
        </w:numPr>
        <w:shd w:val="clear" w:color="auto" w:fill="FFFFFF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нижних угловых, тавровых и обычных соединений.</w:t>
      </w:r>
    </w:p>
    <w:p w14:paraId="1AF985D0" w14:textId="2FD14273" w:rsidR="001339B6" w:rsidRP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8F4DEF" w14:textId="77777777" w:rsidR="001339B6" w:rsidRPr="001339B6" w:rsidRDefault="001339B6" w:rsidP="006309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Характеристики сварочного тока</w:t>
      </w:r>
    </w:p>
    <w:p w14:paraId="21ADADB5" w14:textId="77777777" w:rsidR="001339B6" w:rsidRPr="001339B6" w:rsidRDefault="001339B6" w:rsidP="006309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Э42А-УОНИ-13/45-3.0-УД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————————————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Е432(5)-Б 1 </w:t>
      </w: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00"/>
          <w:lang w:eastAsia="ru-RU"/>
          <w14:ligatures w14:val="none"/>
        </w:rPr>
        <w:t>0</w:t>
      </w:r>
    </w:p>
    <w:p w14:paraId="1EEDB12D" w14:textId="77777777" w:rsidR="001339B6" w:rsidRPr="001339B6" w:rsidRDefault="001339B6" w:rsidP="007401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Этот параметр не всегда указывается отдельно, поскольку определяется по типу обмазки. Но некоторые производители его выводят в отдельный индекс маркировки. Цифра 0 означает, что электроды подходят для сварки постоянным током обратной полярности. Дополнительно есть еще 9 вариантов с указанием напряжения от 50 до 90 В и типом полярности:</w:t>
      </w:r>
    </w:p>
    <w:p w14:paraId="1FB2DC92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50 V, полярность любая.</w:t>
      </w:r>
    </w:p>
    <w:p w14:paraId="2BC4A2FC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50 V, прямая.</w:t>
      </w:r>
    </w:p>
    <w:p w14:paraId="31AD5E23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50 V, обратная.</w:t>
      </w:r>
    </w:p>
    <w:p w14:paraId="63012E38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70 V, любая.</w:t>
      </w:r>
    </w:p>
    <w:p w14:paraId="3F56FB74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70 V, прямая.</w:t>
      </w:r>
    </w:p>
    <w:p w14:paraId="06F95435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70 V, обратная.</w:t>
      </w:r>
    </w:p>
    <w:p w14:paraId="2620182C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90 V, любая.</w:t>
      </w:r>
    </w:p>
    <w:p w14:paraId="384C1C30" w14:textId="56E1C6E5" w:rsidR="001339B6" w:rsidRPr="001339B6" w:rsidRDefault="0074017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E983667" wp14:editId="67DCBEE0">
                <wp:simplePos x="0" y="0"/>
                <wp:positionH relativeFrom="column">
                  <wp:posOffset>2170873</wp:posOffset>
                </wp:positionH>
                <wp:positionV relativeFrom="paragraph">
                  <wp:posOffset>44076</wp:posOffset>
                </wp:positionV>
                <wp:extent cx="360" cy="360"/>
                <wp:effectExtent l="57150" t="57150" r="57150" b="57150"/>
                <wp:wrapNone/>
                <wp:docPr id="988537517" name="Рукописный ввод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A399B" id="Рукописный ввод 24" o:spid="_x0000_s1026" type="#_x0000_t75" style="position:absolute;margin-left:170.25pt;margin-top:2.7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C/9CP4xgEAAGgEAAAQAAAAAAAAAAAAAAAAANADAABkcnMv&#10;aW5rL2luazEueG1sUEsBAi0AFAAGAAgAAAAhAH3EaVbgAAAABwEAAA8AAAAAAAAAAAAAAAAAxAUA&#10;AGRycy9kb3ducmV2LnhtbFBLAQItABQABgAIAAAAIQB5GLydvwAAACEBAAAZAAAAAAAAAAAAAAAA&#10;ANEGAABkcnMvX3JlbHMvZTJvRG9jLnhtbC5yZWxzUEsFBgAAAAAGAAYAeAEAAMcHAAAAAA==&#10;">
                <v:imagedata r:id="rId27" o:title=""/>
              </v:shape>
            </w:pict>
          </mc:Fallback>
        </mc:AlternateContent>
      </w:r>
      <w:r w:rsidR="001339B6"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90 V, прямая.</w:t>
      </w:r>
    </w:p>
    <w:p w14:paraId="5AE22CDC" w14:textId="77777777" w:rsidR="001339B6" w:rsidRPr="001339B6" w:rsidRDefault="001339B6" w:rsidP="00630940">
      <w:pPr>
        <w:numPr>
          <w:ilvl w:val="0"/>
          <w:numId w:val="7"/>
        </w:numPr>
        <w:shd w:val="clear" w:color="auto" w:fill="FFFFFF"/>
        <w:spacing w:after="0" w:line="240" w:lineRule="auto"/>
        <w:ind w:left="13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90 V, обратная.</w:t>
      </w:r>
    </w:p>
    <w:p w14:paraId="74FEDFD1" w14:textId="3250FC6B" w:rsidR="001339B6" w:rsidRDefault="001339B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3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Отклонения в напряжении допускаются в пределах -/+ 10 V.</w:t>
      </w:r>
    </w:p>
    <w:p w14:paraId="6C45532B" w14:textId="77777777" w:rsidR="00630940" w:rsidRDefault="00630940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F75E277" w14:textId="1B3C0E45" w:rsidR="00630940" w:rsidRPr="00DA3FD2" w:rsidRDefault="00740176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</w:pPr>
      <w:r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Задание</w:t>
      </w:r>
      <w:proofErr w:type="gramStart"/>
      <w:r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:</w:t>
      </w:r>
      <w:r w:rsid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 xml:space="preserve"> </w:t>
      </w:r>
      <w:r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Изучить</w:t>
      </w:r>
      <w:proofErr w:type="gramEnd"/>
      <w:r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 xml:space="preserve"> информацию, представленную выше, расшифровать надпис</w:t>
      </w:r>
      <w:r w:rsidR="00DA3FD2"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и</w:t>
      </w:r>
      <w:r w:rsidRPr="00DA3FD2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 xml:space="preserve"> в красном кружке.</w:t>
      </w:r>
    </w:p>
    <w:p w14:paraId="3C3F80A0" w14:textId="77777777" w:rsidR="00DA3FD2" w:rsidRDefault="00DA3FD2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F487082" w14:textId="57DD69D2" w:rsidR="00DA3FD2" w:rsidRDefault="00DA3FD2" w:rsidP="00630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</w:t>
      </w:r>
    </w:p>
    <w:p w14:paraId="19888430" w14:textId="2911D268" w:rsidR="001339B6" w:rsidRDefault="00DA3FD2" w:rsidP="00DA3FD2">
      <w:pPr>
        <w:pStyle w:val="a3"/>
        <w:ind w:left="78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BC19BE0" wp14:editId="6F1DD503">
                <wp:simplePos x="0" y="0"/>
                <wp:positionH relativeFrom="column">
                  <wp:posOffset>2997793</wp:posOffset>
                </wp:positionH>
                <wp:positionV relativeFrom="paragraph">
                  <wp:posOffset>323256</wp:posOffset>
                </wp:positionV>
                <wp:extent cx="991800" cy="317520"/>
                <wp:effectExtent l="57150" t="57150" r="0" b="44450"/>
                <wp:wrapNone/>
                <wp:docPr id="127228949" name="Рукописный ввод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991800" cy="31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5458A" id="Рукописный ввод 34" o:spid="_x0000_s1026" type="#_x0000_t75" style="position:absolute;margin-left:235.35pt;margin-top:24.75pt;width:79.55pt;height:26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">
                <v:imagedata r:id="rId29" o:title=""/>
              </v:shape>
            </w:pict>
          </mc:Fallback>
        </mc:AlternateContent>
      </w:r>
      <w:r w:rsidR="00630940">
        <w:rPr>
          <w:noProof/>
        </w:rPr>
        <w:drawing>
          <wp:inline distT="0" distB="0" distL="0" distR="0" wp14:anchorId="0868D5B6" wp14:editId="64FD377A">
            <wp:extent cx="6030857" cy="2282952"/>
            <wp:effectExtent l="0" t="0" r="8255" b="3175"/>
            <wp:docPr id="4" name="Рисунок 2" descr="Маркировка электродов (этикет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ркировка электродов (этикетка)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9" b="11818"/>
                    <a:stretch/>
                  </pic:blipFill>
                  <pic:spPr bwMode="auto">
                    <a:xfrm>
                      <a:off x="0" y="0"/>
                      <a:ext cx="6060728" cy="229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DA315" w14:textId="6BD7C6D4" w:rsidR="00DA3FD2" w:rsidRDefault="00DA3FD2" w:rsidP="00DA3FD2">
      <w:r>
        <w:t xml:space="preserve">2.      </w:t>
      </w:r>
    </w:p>
    <w:p w14:paraId="13251B90" w14:textId="4FD6A3A1" w:rsidR="00DA3FD2" w:rsidRDefault="00DA3FD2" w:rsidP="00DA3FD2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850384B" wp14:editId="28DA077D">
                <wp:simplePos x="0" y="0"/>
                <wp:positionH relativeFrom="column">
                  <wp:posOffset>4948633</wp:posOffset>
                </wp:positionH>
                <wp:positionV relativeFrom="paragraph">
                  <wp:posOffset>110131</wp:posOffset>
                </wp:positionV>
                <wp:extent cx="1271160" cy="221040"/>
                <wp:effectExtent l="57150" t="57150" r="0" b="45720"/>
                <wp:wrapNone/>
                <wp:docPr id="379824671" name="Рукописный ввод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271160" cy="22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0C08F" id="Рукописный ввод 32" o:spid="_x0000_s1026" type="#_x0000_t75" style="position:absolute;margin-left:388.95pt;margin-top:7.95pt;width:101.55pt;height:18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">
                <v:imagedata r:id="rId32" o:title=""/>
              </v:shape>
            </w:pict>
          </mc:Fallback>
        </mc:AlternateContent>
      </w:r>
      <w:r>
        <w:t xml:space="preserve">            </w:t>
      </w:r>
      <w:r>
        <w:rPr>
          <w:noProof/>
        </w:rPr>
        <w:drawing>
          <wp:inline distT="0" distB="0" distL="0" distR="0" wp14:anchorId="210E9FFA" wp14:editId="1FE24B68">
            <wp:extent cx="6155239" cy="1231392"/>
            <wp:effectExtent l="0" t="0" r="0" b="6985"/>
            <wp:docPr id="144946191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933" cy="1238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4DE6A" w14:textId="77777777" w:rsidR="00DA3FD2" w:rsidRDefault="00DA3FD2" w:rsidP="00DA3FD2"/>
    <w:p w14:paraId="01DE7107" w14:textId="77754373" w:rsidR="00DA3FD2" w:rsidRDefault="00DA3FD2" w:rsidP="00DA3FD2">
      <w:r>
        <w:t>3.</w:t>
      </w:r>
    </w:p>
    <w:p w14:paraId="18502DDA" w14:textId="326FD669" w:rsidR="00DA3FD2" w:rsidRDefault="00DA3FD2" w:rsidP="00DA3FD2">
      <w:r>
        <w:t xml:space="preserve">           </w:t>
      </w:r>
      <w:r>
        <w:rPr>
          <w:noProof/>
        </w:rPr>
        <w:drawing>
          <wp:inline distT="0" distB="0" distL="0" distR="0" wp14:anchorId="09F54543" wp14:editId="63CBCFDE">
            <wp:extent cx="6013281" cy="3397504"/>
            <wp:effectExtent l="0" t="0" r="6985" b="0"/>
            <wp:docPr id="78343841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09" cy="3411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A558B" w14:textId="77777777" w:rsidR="00DA3FD2" w:rsidRDefault="00DA3FD2" w:rsidP="00DA3FD2"/>
    <w:p w14:paraId="0A20FFD2" w14:textId="30133CBD" w:rsidR="00DA3FD2" w:rsidRPr="006E2939" w:rsidRDefault="00DA3FD2" w:rsidP="00DA3FD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293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Выполненную работу сфотографировать и отправить на эл. почту edu.welding.i@gmail.com. С указанием даты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, группы и</w:t>
      </w:r>
      <w:r w:rsidRPr="006E293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фамилии.</w:t>
      </w:r>
    </w:p>
    <w:p w14:paraId="7203EC24" w14:textId="77777777" w:rsidR="00DA3FD2" w:rsidRDefault="00DA3FD2" w:rsidP="00DA3FD2"/>
    <w:sectPr w:rsidR="00DA3FD2" w:rsidSect="00630940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307FC"/>
    <w:multiLevelType w:val="multilevel"/>
    <w:tmpl w:val="0990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80D3C"/>
    <w:multiLevelType w:val="multilevel"/>
    <w:tmpl w:val="E5B0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9008B"/>
    <w:multiLevelType w:val="multilevel"/>
    <w:tmpl w:val="1A56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660BC"/>
    <w:multiLevelType w:val="multilevel"/>
    <w:tmpl w:val="9E68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91D62"/>
    <w:multiLevelType w:val="multilevel"/>
    <w:tmpl w:val="DFC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327C"/>
    <w:multiLevelType w:val="multilevel"/>
    <w:tmpl w:val="0C80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E63FD"/>
    <w:multiLevelType w:val="hybridMultilevel"/>
    <w:tmpl w:val="E8C43FA8"/>
    <w:lvl w:ilvl="0" w:tplc="37B231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F3C67"/>
    <w:multiLevelType w:val="multilevel"/>
    <w:tmpl w:val="E6B2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921655">
    <w:abstractNumId w:val="1"/>
  </w:num>
  <w:num w:numId="2" w16cid:durableId="889150684">
    <w:abstractNumId w:val="5"/>
  </w:num>
  <w:num w:numId="3" w16cid:durableId="108396736">
    <w:abstractNumId w:val="3"/>
  </w:num>
  <w:num w:numId="4" w16cid:durableId="1911309846">
    <w:abstractNumId w:val="4"/>
  </w:num>
  <w:num w:numId="5" w16cid:durableId="1889099666">
    <w:abstractNumId w:val="0"/>
  </w:num>
  <w:num w:numId="6" w16cid:durableId="762457143">
    <w:abstractNumId w:val="2"/>
  </w:num>
  <w:num w:numId="7" w16cid:durableId="282656875">
    <w:abstractNumId w:val="7"/>
  </w:num>
  <w:num w:numId="8" w16cid:durableId="1397164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BE"/>
    <w:rsid w:val="001339B6"/>
    <w:rsid w:val="003764AD"/>
    <w:rsid w:val="00630940"/>
    <w:rsid w:val="00740176"/>
    <w:rsid w:val="00BB17BE"/>
    <w:rsid w:val="00DA3FD2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9873"/>
  <w15:chartTrackingRefBased/>
  <w15:docId w15:val="{81075C4E-2FB5-4CB5-B8CE-9D30B976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10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9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3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1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8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3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581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3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49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6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9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6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varbi.ru/cat/svarochnye-materialy/elektrody/tsu/" TargetMode="External"/><Relationship Id="rId18" Type="http://schemas.openxmlformats.org/officeDocument/2006/relationships/hyperlink" Target="https://www.svarbi.ru/cat/svarochnye-materialy/elektrody/tsch/" TargetMode="External"/><Relationship Id="rId26" Type="http://schemas.openxmlformats.org/officeDocument/2006/relationships/customXml" Target="ink/ink3.xml"/><Relationship Id="rId3" Type="http://schemas.openxmlformats.org/officeDocument/2006/relationships/settings" Target="settings.xml"/><Relationship Id="rId21" Type="http://schemas.openxmlformats.org/officeDocument/2006/relationships/hyperlink" Target="https://www.svarbi.ru/cat/svarochnye-materialy/elektrody/t-620/" TargetMode="External"/><Relationship Id="rId34" Type="http://schemas.openxmlformats.org/officeDocument/2006/relationships/image" Target="media/image9.png"/><Relationship Id="rId7" Type="http://schemas.openxmlformats.org/officeDocument/2006/relationships/customXml" Target="ink/ink2.xml"/><Relationship Id="rId12" Type="http://schemas.openxmlformats.org/officeDocument/2006/relationships/hyperlink" Target="https://www.svarbi.ru/cat/svarochnye-materialy/elektrody/mr-3/" TargetMode="External"/><Relationship Id="rId17" Type="http://schemas.openxmlformats.org/officeDocument/2006/relationships/hyperlink" Target="https://www.svarbi.ru/cat/svarochnye-materialy/elektrody/nii-48g/" TargetMode="External"/><Relationship Id="rId25" Type="http://schemas.openxmlformats.org/officeDocument/2006/relationships/hyperlink" Target="https://www.svarbi.ru/cat/svarochnye-materialy/elektrody/ozs-12/" TargetMode="External"/><Relationship Id="rId33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svarbi.ru/cat/elektrody-nerzhavejuwaja-stal/nzh/" TargetMode="External"/><Relationship Id="rId20" Type="http://schemas.openxmlformats.org/officeDocument/2006/relationships/hyperlink" Target="https://www.svarbi.ru/cat/svarochnye-materialy/elektrody/t-590/" TargetMode="Externa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varbi.ru/cat/svarochnye-materialy/elektrody/uoni/" TargetMode="External"/><Relationship Id="rId24" Type="http://schemas.openxmlformats.org/officeDocument/2006/relationships/hyperlink" Target="https://www.svarbi.ru/cat/svarochnye-materialy/elektrody/ok-46/" TargetMode="External"/><Relationship Id="rId32" Type="http://schemas.openxmlformats.org/officeDocument/2006/relationships/image" Target="media/image7.png"/><Relationship Id="rId5" Type="http://schemas.openxmlformats.org/officeDocument/2006/relationships/customXml" Target="ink/ink1.xml"/><Relationship Id="rId15" Type="http://schemas.openxmlformats.org/officeDocument/2006/relationships/hyperlink" Target="https://www.svarbi.ru/cat/svarochnye-materialy/elektrody/ozl/" TargetMode="External"/><Relationship Id="rId23" Type="http://schemas.openxmlformats.org/officeDocument/2006/relationships/hyperlink" Target="https://www.svarbi.ru/cat/svarochnye-materialy/elektrody/ozn/" TargetMode="External"/><Relationship Id="rId28" Type="http://schemas.openxmlformats.org/officeDocument/2006/relationships/customXml" Target="ink/ink4.xml"/><Relationship Id="rId36" Type="http://schemas.openxmlformats.org/officeDocument/2006/relationships/theme" Target="theme/theme1.xml"/><Relationship Id="rId10" Type="http://schemas.openxmlformats.org/officeDocument/2006/relationships/hyperlink" Target="https://www.svarbi.ru/cat/svarochnye-jelektrody/ano/" TargetMode="External"/><Relationship Id="rId19" Type="http://schemas.openxmlformats.org/officeDocument/2006/relationships/hyperlink" Target="https://www.svarbi.ru/cat/svarochnye-materialy/elektrody/mnch-2/" TargetMode="External"/><Relationship Id="rId31" Type="http://schemas.openxmlformats.org/officeDocument/2006/relationships/customXml" Target="ink/ink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svarbi.ru/cat/svarochnye-materialy/elektrody/tmu/" TargetMode="External"/><Relationship Id="rId22" Type="http://schemas.openxmlformats.org/officeDocument/2006/relationships/hyperlink" Target="https://www.svarbi.ru/cat/svarochnye-materialy/elektrody/tsn/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6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8T11:33:39.7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8T11:34:24.713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8T11:48:16.4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8T12:01:14.0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2665 84 24575,'-6'0'0,"-30"1"0,1-1 0,-1-2 0,1-1 0,0-1 0,0-3 0,-52-15 0,50 12 0,-1 2 0,1 2 0,-1 1 0,0 2 0,-66 4 0,95-1 0,-240-13 0,193 11 0,0 2 0,1 2 0,-1 3 0,-90 20 0,-82 8 0,-122-30 0,183-5 0,1-16 0,-48 2 0,135 14 0,37 0 0,-75 7 0,113-4 0,1 0 0,-1 0 0,1 1 0,-1-1 0,1 1 0,0 0 0,0 0 0,0 0 0,0 0 0,0 0 0,0 1 0,1-1 0,-1 1 0,1 0 0,0 0 0,0 0 0,0 0 0,0 0 0,0 0 0,1 1 0,-1-1 0,1 0 0,0 1 0,0-1 0,0 1 0,0 0 0,1 3 0,-4 16 0,1-1 0,2 2 0,0 24 0,1-31 0,-2 58 0,0-37 0,2 0 0,1 0 0,6 39 0,-4-68 0,-1 1 0,1-1 0,1 0 0,0 0 0,0 0 0,1 0 0,0-1 0,1 0 0,0 0 0,0 0 0,0-1 0,1 0 0,9 8 0,-4-5 0,1-1 0,-1 0 0,2-1 0,-1 0 0,1-1 0,0 0 0,25 7 0,8 0 0,-1 2 0,76 37 0,-87-36 0,1-2 0,1-2 0,0-1 0,1-2 0,0-2 0,54 5 0,131-9 0,-120-6 0,49-11 0,-113 8 0,7-2 0,-15 3 0,47-2 0,657 7 0,-727-1 0,0-1 0,0 0 0,0 0 0,0-1 0,0 0 0,0 0 0,0 0 0,0-1 0,-1-1 0,0 1 0,1-1 0,-1-1 0,9-7 0,4-5 0,-1 0 0,31-41 0,-35 40 0,0 0 0,1 1 0,1 1 0,24-18 0,38-12 0,-49 29 0,44-30 0,-66 40 0,0 1 0,0-1 0,-1 0 0,0-1 0,0 0 0,-1 0 0,0-1 0,0 1 0,6-15 0,-5 6 0,-1-1 0,0 0 0,-2 0 0,0 0 0,-1 0 0,-1 0 0,0-1 0,-2 1 0,0-1 0,-1 1 0,-6-31 0,6 45 7,0 0 0,0 0 0,0 0 0,-1 0 0,1 0 1,-1 1-1,0-1 0,0 0 0,-1 1 0,1 0 0,-1-1 0,1 1 0,-1 0 0,0 0 0,0 1 0,-5-4 0,1 2-219,0 0 0,-1 0 0,0 1-1,0 0 1,0 0 0,-16-3 0,7 3-6614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8T12:00:46.1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3393 105 24575,'-48'-22'0,"16"11"0,-1 1 0,0 2 0,0 1 0,-69-5 0,89 11 0,0-1 0,0 0 0,1-1 0,-14-5 0,12 4 0,0 0 0,0 1 0,-15-1 0,-369 0 0,203 7 0,-2066-3 0,2256 0 0,1 0 0,-1 0 0,0 0 0,0 1 0,1 0 0,-1 0 0,0 0 0,1 0 0,-1 1 0,1-1 0,-1 1 0,1 1 0,0-1 0,0 0 0,0 1 0,0 0 0,-5 5 0,6-4 0,0 0 0,0 1 0,1-1 0,-1 1 0,1-1 0,0 1 0,1 0 0,-1 0 0,1 0 0,0 0 0,0 0 0,1 0 0,-1 0 0,1 0 0,0 0 0,2 10 0,0 0 0,1 0 0,0 0 0,1 0 0,1-1 0,0 1 0,1-1 0,1 0 0,0-1 0,0 0 0,19 24 0,-5-12 0,0-1 0,2-1 0,1-1 0,31 23 0,-38-34 0,1-1 0,0-1 0,30 12 0,-15-7 0,-4-5 0,0 0 0,1-2 0,0-1 0,0-2 0,36 2 0,-3 0 0,56 2 0,142-8 0,-104-2 0,529 2 0,-454 18 0,-175-16 0,71 13 0,-72-7 0,81 1 0,404-10 0,-514-2 0,1-1 0,-1-1 0,0-2 0,-1-1 0,44-18 0,-59 22 0,26-12 0,-1-2 0,48-32 0,-13 7 0,-65 40 0,0 0 0,0-1 0,0 1 0,-1-1 0,1-1 0,-1 1 0,0-1 0,-1 0 0,1 0 0,-1 0 0,0-1 0,0 0 0,5-10 0,-8 11 0,0 1 0,0-1 0,0 0 0,0 0 0,-1 0 0,0 0 0,0 1 0,0-1 0,0 0 0,-1 0 0,0 0 0,0 0 0,-1 1 0,1-1 0,-1 0 0,0 1 0,0 0 0,0-1 0,-6-7 0,-1 0-12,0 0-1,-1 1 0,0 0 1,-1 1-1,0 0 1,-1 0-1,-16-9 0,-8-8-1251,24 17-5562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2024-10-08T11:27:00Z</dcterms:created>
  <dcterms:modified xsi:type="dcterms:W3CDTF">2024-10-08T12:07:00Z</dcterms:modified>
</cp:coreProperties>
</file>